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  <w:bookmarkStart w:id="0" w:name="_GoBack"/>
      <w:bookmarkEnd w:id="0"/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9325C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9325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9325C">
              <w:rPr>
                <w:rFonts w:ascii="Times New Roman" w:hAnsi="Times New Roman"/>
                <w:sz w:val="24"/>
              </w:rPr>
              <w:t>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</w:t>
            </w:r>
            <w:r>
              <w:rPr>
                <w:rFonts w:ascii="Times New Roman" w:hAnsi="Times New Roman"/>
                <w:sz w:val="24"/>
              </w:rPr>
              <w:t>ся, представленной в П</w:t>
            </w:r>
            <w:r w:rsidRPr="0009325C">
              <w:rPr>
                <w:rFonts w:ascii="Times New Roman" w:hAnsi="Times New Roman"/>
                <w:sz w:val="24"/>
              </w:rPr>
              <w:t>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9325C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325C">
              <w:rPr>
                <w:rFonts w:ascii="Times New Roman" w:hAnsi="Times New Roman"/>
                <w:sz w:val="24"/>
              </w:rPr>
      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Примерной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9325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169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14</cp:revision>
  <dcterms:created xsi:type="dcterms:W3CDTF">2022-08-23T20:52:00Z</dcterms:created>
  <dcterms:modified xsi:type="dcterms:W3CDTF">2022-09-07T11:15:00Z</dcterms:modified>
</cp:coreProperties>
</file>